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4D" w:rsidRPr="001D3D31" w:rsidRDefault="00F04EED" w:rsidP="00D4244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ПОСТАНОВЛЕНИЯ</w:t>
      </w:r>
    </w:p>
    <w:p w:rsidR="00D4244D" w:rsidRPr="001D3D31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1D3D31">
        <w:rPr>
          <w:b/>
        </w:rPr>
        <w:t>АДМИНИСТРАЦИИ САЛТЫНСКОГО СЕЛЬСКОГО ПОСЕЛЕНИЯ</w:t>
      </w:r>
    </w:p>
    <w:p w:rsidR="00D4244D" w:rsidRDefault="00D4244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D31">
        <w:rPr>
          <w:b/>
        </w:rPr>
        <w:t>УРЮПИНСКОГО МУНИЦИПАЛЬНОГО</w:t>
      </w:r>
      <w:r w:rsidRPr="00624E12">
        <w:rPr>
          <w:b/>
          <w:sz w:val="28"/>
          <w:szCs w:val="28"/>
        </w:rPr>
        <w:t xml:space="preserve"> РАЙОНА</w:t>
      </w:r>
    </w:p>
    <w:p w:rsidR="00F04EED" w:rsidRPr="00624E12" w:rsidRDefault="00F04EE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D4244D" w:rsidRPr="007836AB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624E12">
        <w:rPr>
          <w:b/>
          <w:sz w:val="28"/>
          <w:szCs w:val="28"/>
        </w:rPr>
        <w:t>__________________________________________________________________</w:t>
      </w:r>
    </w:p>
    <w:p w:rsidR="006D6D2F" w:rsidRDefault="00E22B52" w:rsidP="00E22B52">
      <w:pPr>
        <w:pStyle w:val="a3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="00F04EED">
        <w:rPr>
          <w:sz w:val="28"/>
          <w:szCs w:val="28"/>
        </w:rPr>
        <w:t>_  2021г.                                                              №</w:t>
      </w:r>
    </w:p>
    <w:p w:rsidR="00747562" w:rsidRPr="00E22B52" w:rsidRDefault="00747562" w:rsidP="00E22B52">
      <w:pPr>
        <w:pStyle w:val="a3"/>
        <w:rPr>
          <w:sz w:val="28"/>
          <w:szCs w:val="28"/>
        </w:rPr>
      </w:pPr>
    </w:p>
    <w:p w:rsidR="006D6D2F" w:rsidRDefault="006D6D2F" w:rsidP="00E22B52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2700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2700F">
        <w:rPr>
          <w:rFonts w:ascii="Times New Roman" w:eastAsia="Calibri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Pr="00501DFF">
        <w:rPr>
          <w:rFonts w:ascii="Times New Roman" w:eastAsia="Calibri" w:hAnsi="Times New Roman" w:cs="Times New Roman"/>
          <w:bCs/>
          <w:sz w:val="28"/>
          <w:szCs w:val="28"/>
        </w:rPr>
        <w:t>хозяйств</w:t>
      </w:r>
      <w:r w:rsidR="00501DFF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536B6C" w:rsidRPr="00501DFF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536B6C" w:rsidRPr="00536B6C">
        <w:rPr>
          <w:rFonts w:ascii="Times New Roman" w:eastAsia="Calibri" w:hAnsi="Times New Roman" w:cs="Times New Roman"/>
          <w:bCs/>
          <w:sz w:val="28"/>
          <w:szCs w:val="28"/>
        </w:rPr>
        <w:t xml:space="preserve"> границах  </w:t>
      </w:r>
      <w:r w:rsidR="00536B6C">
        <w:rPr>
          <w:rFonts w:ascii="Times New Roman" w:eastAsia="Calibri" w:hAnsi="Times New Roman" w:cs="Times New Roman"/>
          <w:bCs/>
          <w:sz w:val="28"/>
          <w:szCs w:val="28"/>
        </w:rPr>
        <w:t>Салтынского</w:t>
      </w:r>
      <w:r w:rsidR="00536B6C" w:rsidRPr="00536B6C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 на 2022-2024 годы</w:t>
      </w:r>
    </w:p>
    <w:p w:rsidR="00007368" w:rsidRDefault="00007368" w:rsidP="00E22B52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72A4" w:rsidRDefault="006372A4" w:rsidP="00E22B52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7368" w:rsidRDefault="00747562" w:rsidP="0074756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</w:t>
      </w:r>
      <w:r w:rsidR="00007368">
        <w:rPr>
          <w:rFonts w:ascii="Times New Roman" w:eastAsia="Calibri" w:hAnsi="Times New Roman" w:cs="Times New Roman"/>
          <w:sz w:val="28"/>
          <w:szCs w:val="28"/>
        </w:rPr>
        <w:t xml:space="preserve">рации», </w:t>
      </w:r>
      <w:proofErr w:type="gramStart"/>
      <w:r w:rsidR="00007368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Calibri" w:eastAsia="Calibri" w:hAnsi="Calibri" w:cs="Times New Roman"/>
          <w:sz w:val="28"/>
        </w:rPr>
        <w:t xml:space="preserve"> </w:t>
      </w:r>
      <w:r w:rsidR="00007368" w:rsidRPr="00007368">
        <w:rPr>
          <w:rFonts w:ascii="Times New Roman" w:eastAsia="Calibri" w:hAnsi="Times New Roman" w:cs="Times New Roman"/>
          <w:sz w:val="28"/>
        </w:rPr>
        <w:t>администрация Салтынского сельского</w:t>
      </w:r>
      <w:proofErr w:type="gramEnd"/>
      <w:r w:rsidR="00007368" w:rsidRPr="00007368">
        <w:rPr>
          <w:rFonts w:ascii="Times New Roman" w:eastAsia="Calibri" w:hAnsi="Times New Roman" w:cs="Times New Roman"/>
          <w:sz w:val="28"/>
        </w:rPr>
        <w:t xml:space="preserve"> поселения</w:t>
      </w:r>
    </w:p>
    <w:p w:rsidR="006372A4" w:rsidRPr="00007368" w:rsidRDefault="006372A4" w:rsidP="006372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073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:rsidR="006372A4" w:rsidRPr="006372A4" w:rsidRDefault="006372A4" w:rsidP="006372A4">
      <w:pPr>
        <w:pStyle w:val="a8"/>
        <w:numPr>
          <w:ilvl w:val="0"/>
          <w:numId w:val="16"/>
        </w:numPr>
        <w:ind w:right="-1"/>
        <w:rPr>
          <w:rFonts w:eastAsia="Calibri"/>
          <w:bCs/>
          <w:sz w:val="28"/>
          <w:szCs w:val="28"/>
        </w:rPr>
      </w:pPr>
      <w:r w:rsidRPr="006372A4">
        <w:rPr>
          <w:color w:val="000000"/>
          <w:sz w:val="28"/>
          <w:szCs w:val="20"/>
          <w:lang w:eastAsia="ru-RU"/>
        </w:rPr>
        <w:t xml:space="preserve">Утвердить Программу профилактики рисков </w:t>
      </w:r>
      <w:r w:rsidRPr="006372A4">
        <w:rPr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 w:rsidRPr="006372A4">
        <w:rPr>
          <w:rFonts w:eastAsia="Calibri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 Салтынского сельского поселения Урюпинского муниципального района Волгоградской области на 2022-2024 годы </w:t>
      </w:r>
      <w:r w:rsidRPr="006372A4">
        <w:rPr>
          <w:color w:val="000000"/>
          <w:sz w:val="28"/>
          <w:szCs w:val="20"/>
          <w:lang w:eastAsia="ru-RU"/>
        </w:rPr>
        <w:t>согласно Приложению.</w:t>
      </w:r>
    </w:p>
    <w:p w:rsidR="006372A4" w:rsidRPr="006372A4" w:rsidRDefault="006372A4" w:rsidP="006372A4">
      <w:pPr>
        <w:pStyle w:val="a8"/>
        <w:numPr>
          <w:ilvl w:val="0"/>
          <w:numId w:val="16"/>
        </w:numPr>
        <w:ind w:right="-1"/>
        <w:rPr>
          <w:rFonts w:eastAsia="Calibri"/>
          <w:bCs/>
          <w:sz w:val="28"/>
          <w:szCs w:val="28"/>
        </w:rPr>
      </w:pPr>
      <w:proofErr w:type="gramStart"/>
      <w:r w:rsidRPr="006372A4">
        <w:rPr>
          <w:color w:val="000000"/>
          <w:sz w:val="28"/>
          <w:szCs w:val="20"/>
          <w:lang w:eastAsia="ru-RU"/>
        </w:rPr>
        <w:t>Контроль за</w:t>
      </w:r>
      <w:proofErr w:type="gramEnd"/>
      <w:r w:rsidRPr="006372A4">
        <w:rPr>
          <w:color w:val="000000"/>
          <w:sz w:val="28"/>
          <w:szCs w:val="20"/>
          <w:lang w:eastAsia="ru-RU"/>
        </w:rPr>
        <w:t xml:space="preserve"> исполнением настоящего постановлен</w:t>
      </w:r>
      <w:r w:rsidRPr="006372A4">
        <w:rPr>
          <w:rFonts w:ascii="XO Thames" w:hAnsi="XO Thames"/>
          <w:color w:val="000000"/>
          <w:sz w:val="28"/>
          <w:szCs w:val="20"/>
          <w:lang w:eastAsia="ru-RU"/>
        </w:rPr>
        <w:t>ия оставляю за собой.</w:t>
      </w:r>
    </w:p>
    <w:p w:rsidR="006372A4" w:rsidRDefault="006372A4" w:rsidP="006372A4">
      <w:pPr>
        <w:pStyle w:val="a8"/>
        <w:numPr>
          <w:ilvl w:val="0"/>
          <w:numId w:val="16"/>
        </w:numPr>
        <w:rPr>
          <w:rFonts w:ascii="XO Thames" w:hAnsi="XO Thames"/>
          <w:color w:val="000000"/>
          <w:sz w:val="28"/>
          <w:szCs w:val="20"/>
          <w:lang w:eastAsia="ru-RU"/>
        </w:rPr>
      </w:pPr>
      <w:r w:rsidRPr="006372A4">
        <w:rPr>
          <w:rFonts w:ascii="XO Thames" w:hAnsi="XO Thames"/>
          <w:color w:val="000000"/>
          <w:sz w:val="28"/>
          <w:szCs w:val="20"/>
          <w:lang w:eastAsia="ru-RU"/>
        </w:rPr>
        <w:t>Настоящее постановление вступает в силу с 1 января 2022 года.</w:t>
      </w:r>
    </w:p>
    <w:p w:rsidR="00747562" w:rsidRDefault="00747562" w:rsidP="00747562">
      <w:pPr>
        <w:pStyle w:val="a8"/>
        <w:ind w:left="720" w:firstLine="0"/>
        <w:rPr>
          <w:rFonts w:ascii="XO Thames" w:hAnsi="XO Thames"/>
          <w:color w:val="000000"/>
          <w:sz w:val="28"/>
          <w:szCs w:val="20"/>
          <w:lang w:eastAsia="ru-RU"/>
        </w:rPr>
      </w:pPr>
    </w:p>
    <w:p w:rsidR="00747562" w:rsidRPr="006372A4" w:rsidRDefault="00747562" w:rsidP="00747562">
      <w:pPr>
        <w:pStyle w:val="a8"/>
        <w:ind w:left="720" w:firstLine="0"/>
        <w:rPr>
          <w:rFonts w:ascii="XO Thames" w:hAnsi="XO Thames"/>
          <w:color w:val="000000"/>
          <w:sz w:val="28"/>
          <w:szCs w:val="20"/>
          <w:lang w:eastAsia="ru-RU"/>
        </w:rPr>
      </w:pPr>
    </w:p>
    <w:p w:rsidR="006372A4" w:rsidRPr="007019CA" w:rsidRDefault="006372A4" w:rsidP="006372A4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6372A4" w:rsidRDefault="006372A4" w:rsidP="006372A4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Глава</w:t>
      </w:r>
      <w:r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Салтынского</w:t>
      </w:r>
      <w:r w:rsidRPr="007019C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               </w:t>
      </w:r>
      <w:r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           Л.В. Колотилина</w:t>
      </w:r>
    </w:p>
    <w:p w:rsidR="006372A4" w:rsidRDefault="006372A4" w:rsidP="006372A4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6372A4" w:rsidRDefault="006372A4" w:rsidP="006372A4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747562" w:rsidRDefault="00747562" w:rsidP="006372A4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747562" w:rsidRDefault="00747562" w:rsidP="006372A4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747562" w:rsidRDefault="00747562" w:rsidP="006372A4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:rsidR="00ED5CA6" w:rsidRDefault="00ED5CA6" w:rsidP="00ED5CA6">
      <w:pPr>
        <w:spacing w:after="0"/>
        <w:jc w:val="right"/>
        <w:rPr>
          <w:rFonts w:ascii="XO Thames" w:eastAsia="Times New Roman" w:hAnsi="XO Thames" w:cs="Times New Roman"/>
          <w:color w:val="000000"/>
          <w:sz w:val="26"/>
          <w:szCs w:val="26"/>
          <w:lang w:eastAsia="ru-RU"/>
        </w:rPr>
      </w:pPr>
    </w:p>
    <w:p w:rsidR="00ED5CA6" w:rsidRDefault="00ED5CA6" w:rsidP="00ED5CA6">
      <w:pPr>
        <w:spacing w:after="0"/>
        <w:jc w:val="right"/>
        <w:rPr>
          <w:rFonts w:ascii="XO Thames" w:eastAsia="Times New Roman" w:hAnsi="XO Thames" w:cs="Times New Roman"/>
          <w:color w:val="000000"/>
          <w:sz w:val="26"/>
          <w:szCs w:val="26"/>
          <w:lang w:eastAsia="ru-RU"/>
        </w:rPr>
      </w:pPr>
    </w:p>
    <w:p w:rsidR="00ED5CA6" w:rsidRDefault="00ED5CA6" w:rsidP="00ED5CA6">
      <w:pPr>
        <w:spacing w:after="0"/>
        <w:jc w:val="right"/>
        <w:rPr>
          <w:rFonts w:ascii="XO Thames" w:eastAsia="Times New Roman" w:hAnsi="XO Thames" w:cs="Times New Roman"/>
          <w:color w:val="000000"/>
          <w:sz w:val="26"/>
          <w:szCs w:val="26"/>
          <w:lang w:eastAsia="ru-RU"/>
        </w:rPr>
      </w:pPr>
    </w:p>
    <w:p w:rsidR="00ED5CA6" w:rsidRPr="00CA150B" w:rsidRDefault="00ED5CA6" w:rsidP="00ED5CA6">
      <w:pPr>
        <w:spacing w:after="0"/>
        <w:jc w:val="right"/>
        <w:rPr>
          <w:rFonts w:ascii="XO Thames" w:eastAsia="Times New Roman" w:hAnsi="XO Thames" w:cs="Times New Roman"/>
          <w:color w:val="000000"/>
          <w:sz w:val="26"/>
          <w:szCs w:val="26"/>
          <w:lang w:eastAsia="ru-RU"/>
        </w:rPr>
      </w:pPr>
      <w:r w:rsidRPr="00CA150B">
        <w:rPr>
          <w:rFonts w:ascii="XO Thames" w:eastAsia="Times New Roman" w:hAnsi="XO Thames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2658"/>
        <w:gridCol w:w="7087"/>
      </w:tblGrid>
      <w:tr w:rsidR="00ED5CA6" w:rsidRPr="006649CD" w:rsidTr="008C247D">
        <w:trPr>
          <w:trHeight w:val="1118"/>
        </w:trPr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CA6" w:rsidRPr="00CA150B" w:rsidRDefault="00ED5CA6" w:rsidP="008C247D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CA150B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CA6" w:rsidRPr="006649CD" w:rsidRDefault="00ED5CA6" w:rsidP="008C247D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102C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ED5CA6" w:rsidRPr="006649CD" w:rsidTr="008C247D">
        <w:trPr>
          <w:trHeight w:val="1632"/>
        </w:trPr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CA6" w:rsidRPr="006649CD" w:rsidRDefault="00ED5CA6" w:rsidP="008C247D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CA6" w:rsidRPr="006649CD" w:rsidRDefault="00ED5CA6" w:rsidP="008C247D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>
              <w:rPr>
                <w:rFonts w:ascii="PT Astra Serif" w:hAnsi="PT Astra Serif"/>
                <w:sz w:val="24"/>
                <w:szCs w:val="24"/>
              </w:rPr>
              <w:t>рации</w:t>
            </w:r>
          </w:p>
        </w:tc>
      </w:tr>
      <w:tr w:rsidR="00ED5CA6" w:rsidRPr="006649CD" w:rsidTr="008C247D">
        <w:trPr>
          <w:trHeight w:val="1036"/>
        </w:trPr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CA6" w:rsidRPr="006649CD" w:rsidRDefault="00ED5CA6" w:rsidP="008C247D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CA6" w:rsidRPr="006649CD" w:rsidRDefault="00ED5CA6" w:rsidP="008C247D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Салтынского сельского поселения Урюпинского муниципального района Волгоградской области</w:t>
            </w:r>
          </w:p>
        </w:tc>
      </w:tr>
      <w:tr w:rsidR="00ED5CA6" w:rsidRPr="006649CD" w:rsidTr="008C247D">
        <w:trPr>
          <w:trHeight w:val="2237"/>
        </w:trPr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CA6" w:rsidRPr="006649CD" w:rsidRDefault="00ED5CA6" w:rsidP="008C247D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CA6" w:rsidRPr="006649CD" w:rsidRDefault="00ED5CA6" w:rsidP="008C247D">
            <w:pPr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D5CA6" w:rsidRPr="006649CD" w:rsidRDefault="00ED5CA6" w:rsidP="008C247D">
            <w:pPr>
              <w:numPr>
                <w:ilvl w:val="0"/>
                <w:numId w:val="13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D5CA6" w:rsidRPr="006649CD" w:rsidRDefault="00ED5CA6" w:rsidP="008C247D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ED5CA6" w:rsidRPr="006649CD" w:rsidTr="008C247D">
        <w:trPr>
          <w:trHeight w:val="2133"/>
        </w:trPr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CA6" w:rsidRPr="006649CD" w:rsidRDefault="00ED5CA6" w:rsidP="008C247D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CA6" w:rsidRPr="006649CD" w:rsidRDefault="00ED5CA6" w:rsidP="008C247D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ED5CA6" w:rsidRPr="006649CD" w:rsidRDefault="00ED5CA6" w:rsidP="008C247D">
            <w:pPr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ED5CA6" w:rsidRPr="006649CD" w:rsidRDefault="00ED5CA6" w:rsidP="008C247D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ED5CA6" w:rsidRPr="006649CD" w:rsidRDefault="00ED5CA6" w:rsidP="008C247D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ED5CA6" w:rsidRPr="006649CD" w:rsidTr="008C247D">
        <w:trPr>
          <w:trHeight w:val="841"/>
        </w:trPr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5CA6" w:rsidRPr="006649CD" w:rsidRDefault="00ED5CA6" w:rsidP="008C247D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D5CA6" w:rsidRPr="006649CD" w:rsidRDefault="00ED5CA6" w:rsidP="008C247D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</w:t>
            </w:r>
            <w:r>
              <w:rPr>
                <w:rFonts w:ascii="PT Astra Serif" w:hAnsi="PT Astra Serif"/>
                <w:sz w:val="24"/>
                <w:szCs w:val="24"/>
              </w:rPr>
              <w:t>-2024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2659"/>
        <w:gridCol w:w="7037"/>
      </w:tblGrid>
      <w:tr w:rsidR="00ED5CA6" w:rsidRPr="006649CD" w:rsidTr="008C247D">
        <w:trPr>
          <w:trHeight w:val="2358"/>
        </w:trPr>
        <w:tc>
          <w:tcPr>
            <w:tcW w:w="2659" w:type="dxa"/>
            <w:shd w:val="clear" w:color="auto" w:fill="auto"/>
          </w:tcPr>
          <w:p w:rsidR="00ED5CA6" w:rsidRPr="006649CD" w:rsidRDefault="00ED5CA6" w:rsidP="008C247D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ED5CA6" w:rsidRPr="00294B57" w:rsidRDefault="00ED5CA6" w:rsidP="008C247D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D5CA6" w:rsidRPr="00294B57" w:rsidRDefault="00ED5CA6" w:rsidP="008C247D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ED5CA6" w:rsidRPr="00294B57" w:rsidRDefault="00ED5CA6" w:rsidP="008C247D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ED5CA6" w:rsidRPr="00294B57" w:rsidRDefault="00ED5CA6" w:rsidP="008C247D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ED5CA6" w:rsidRDefault="00ED5CA6" w:rsidP="00E22B52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E22B52" w:rsidRPr="00E22B52" w:rsidRDefault="006D6D2F" w:rsidP="006D6D2F">
      <w:pPr>
        <w:numPr>
          <w:ilvl w:val="0"/>
          <w:numId w:val="15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на автомобильном </w:t>
      </w:r>
      <w:proofErr w:type="gramStart"/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транспорте</w:t>
      </w:r>
      <w:proofErr w:type="gramEnd"/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, городском наземном электрическом транспорте </w:t>
      </w:r>
    </w:p>
    <w:p w:rsidR="006D6D2F" w:rsidRPr="000E031B" w:rsidRDefault="006D6D2F" w:rsidP="00E22B52">
      <w:pPr>
        <w:tabs>
          <w:tab w:val="left" w:pos="-142"/>
        </w:tabs>
        <w:spacing w:after="0" w:line="240" w:lineRule="auto"/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и в дорожном хозяйстве</w:t>
      </w:r>
    </w:p>
    <w:p w:rsidR="006D6D2F" w:rsidRPr="00403860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>
        <w:rPr>
          <w:rFonts w:ascii="PT Astra Serif" w:hAnsi="PT Astra Serif"/>
          <w:sz w:val="24"/>
          <w:szCs w:val="24"/>
        </w:rPr>
        <w:t xml:space="preserve"> </w:t>
      </w:r>
      <w:r w:rsidRPr="00E12514">
        <w:rPr>
          <w:rFonts w:ascii="PT Astra Serif" w:eastAsia="Calibri" w:hAnsi="PT Astra Serif" w:cs="Times New Roman"/>
          <w:bCs/>
          <w:sz w:val="24"/>
          <w:szCs w:val="24"/>
        </w:rPr>
        <w:t xml:space="preserve">на автомобильном транспорте, городском наземном </w:t>
      </w:r>
      <w:r w:rsidRPr="00E12514">
        <w:rPr>
          <w:rFonts w:ascii="PT Astra Serif" w:eastAsia="Calibri" w:hAnsi="PT Astra Serif" w:cs="Times New Roman"/>
          <w:bCs/>
          <w:sz w:val="24"/>
          <w:szCs w:val="24"/>
        </w:rPr>
        <w:lastRenderedPageBreak/>
        <w:t>электрическом транспорте и в дорожном хозяйстве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6D6D2F" w:rsidRPr="00403860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6D6D2F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6D6D2F" w:rsidRPr="00B20E2C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1.2.  </w:t>
      </w:r>
      <w:r w:rsidRPr="00B20E2C">
        <w:rPr>
          <w:rFonts w:ascii="PT Astra Serif" w:hAnsi="PT Astra Serif"/>
          <w:sz w:val="24"/>
          <w:szCs w:val="24"/>
        </w:rPr>
        <w:t xml:space="preserve">Общая протяженность </w:t>
      </w:r>
      <w:r>
        <w:rPr>
          <w:rFonts w:ascii="PT Astra Serif" w:hAnsi="PT Astra Serif"/>
          <w:sz w:val="24"/>
          <w:szCs w:val="24"/>
        </w:rPr>
        <w:t xml:space="preserve">автомобильных </w:t>
      </w:r>
      <w:r w:rsidRPr="00B20E2C">
        <w:rPr>
          <w:rFonts w:ascii="PT Astra Serif" w:hAnsi="PT Astra Serif"/>
          <w:sz w:val="24"/>
          <w:szCs w:val="24"/>
        </w:rPr>
        <w:t xml:space="preserve">дорог </w:t>
      </w:r>
      <w:r>
        <w:rPr>
          <w:rFonts w:ascii="PT Astra Serif" w:hAnsi="PT Astra Serif"/>
          <w:sz w:val="24"/>
          <w:szCs w:val="24"/>
        </w:rPr>
        <w:t>муниципального значения составляет 3</w:t>
      </w:r>
      <w:r w:rsidR="00965794">
        <w:rPr>
          <w:rFonts w:ascii="PT Astra Serif" w:hAnsi="PT Astra Serif"/>
          <w:sz w:val="24"/>
          <w:szCs w:val="24"/>
        </w:rPr>
        <w:t>9,75</w:t>
      </w:r>
      <w:r w:rsidRPr="00B20E2C">
        <w:rPr>
          <w:rFonts w:ascii="PT Astra Serif" w:hAnsi="PT Astra Serif"/>
          <w:sz w:val="24"/>
          <w:szCs w:val="24"/>
        </w:rPr>
        <w:t xml:space="preserve"> км, в том числе:</w:t>
      </w:r>
    </w:p>
    <w:p w:rsidR="006D6D2F" w:rsidRPr="00B20E2C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B20E2C">
        <w:rPr>
          <w:rFonts w:ascii="PT Astra Serif" w:hAnsi="PT Astra Serif"/>
          <w:sz w:val="24"/>
          <w:szCs w:val="24"/>
        </w:rPr>
        <w:t xml:space="preserve">- с асфальтобетонным покрытием </w:t>
      </w:r>
      <w:r w:rsidR="00536B6C">
        <w:rPr>
          <w:rFonts w:ascii="PT Astra Serif" w:hAnsi="PT Astra Serif"/>
          <w:sz w:val="24"/>
          <w:szCs w:val="24"/>
        </w:rPr>
        <w:t>4,95</w:t>
      </w:r>
      <w:r w:rsidRPr="00B20E2C">
        <w:rPr>
          <w:rFonts w:ascii="PT Astra Serif" w:hAnsi="PT Astra Serif"/>
          <w:sz w:val="24"/>
          <w:szCs w:val="24"/>
        </w:rPr>
        <w:t xml:space="preserve"> км; </w:t>
      </w:r>
    </w:p>
    <w:p w:rsidR="006D6D2F" w:rsidRPr="00B20E2C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B20E2C">
        <w:rPr>
          <w:rFonts w:ascii="PT Astra Serif" w:hAnsi="PT Astra Serif"/>
          <w:sz w:val="24"/>
          <w:szCs w:val="24"/>
        </w:rPr>
        <w:t xml:space="preserve">- грунтовые </w:t>
      </w:r>
      <w:r w:rsidR="00536B6C">
        <w:rPr>
          <w:rFonts w:ascii="PT Astra Serif" w:hAnsi="PT Astra Serif"/>
          <w:sz w:val="24"/>
          <w:szCs w:val="24"/>
        </w:rPr>
        <w:t>34</w:t>
      </w:r>
      <w:r>
        <w:rPr>
          <w:rFonts w:ascii="PT Astra Serif" w:hAnsi="PT Astra Serif"/>
          <w:sz w:val="24"/>
          <w:szCs w:val="24"/>
        </w:rPr>
        <w:t>,</w:t>
      </w:r>
      <w:r w:rsidR="00536B6C">
        <w:rPr>
          <w:rFonts w:ascii="PT Astra Serif" w:hAnsi="PT Astra Serif"/>
          <w:sz w:val="24"/>
          <w:szCs w:val="24"/>
        </w:rPr>
        <w:t>8</w:t>
      </w:r>
      <w:r w:rsidRPr="00B20E2C">
        <w:rPr>
          <w:rFonts w:ascii="PT Astra Serif" w:hAnsi="PT Astra Serif"/>
          <w:sz w:val="24"/>
          <w:szCs w:val="24"/>
        </w:rPr>
        <w:t>км.</w:t>
      </w:r>
    </w:p>
    <w:p w:rsidR="006D6D2F" w:rsidRPr="00403860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>
        <w:rPr>
          <w:rFonts w:ascii="PT Astra Serif" w:hAnsi="PT Astra Serif"/>
          <w:sz w:val="24"/>
          <w:szCs w:val="24"/>
        </w:rPr>
        <w:t>:</w:t>
      </w:r>
    </w:p>
    <w:p w:rsidR="006D6D2F" w:rsidRDefault="006D6D2F" w:rsidP="006D6D2F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2.1. </w:t>
      </w:r>
      <w:r>
        <w:rPr>
          <w:rFonts w:ascii="PT Astra Serif" w:hAnsi="PT Astra Serif"/>
          <w:sz w:val="24"/>
          <w:szCs w:val="24"/>
        </w:rPr>
        <w:t>к</w:t>
      </w:r>
      <w:r w:rsidRPr="00403860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>
        <w:rPr>
          <w:rFonts w:ascii="PT Astra Serif" w:hAnsi="PT Astra Serif"/>
          <w:sz w:val="24"/>
          <w:szCs w:val="24"/>
        </w:rPr>
        <w:t xml:space="preserve">транспорта </w:t>
      </w:r>
      <w:r w:rsidRPr="00403860">
        <w:rPr>
          <w:rFonts w:ascii="PT Astra Serif" w:hAnsi="PT Astra Serif"/>
          <w:sz w:val="24"/>
          <w:szCs w:val="24"/>
        </w:rPr>
        <w:t xml:space="preserve">относится </w:t>
      </w:r>
      <w:r>
        <w:rPr>
          <w:rFonts w:ascii="PT Astra Serif" w:hAnsi="PT Astra Serif"/>
          <w:sz w:val="24"/>
          <w:szCs w:val="24"/>
        </w:rPr>
        <w:t>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6D6D2F" w:rsidRPr="0015339F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2.2. В сфере дорожного хозяйства основной проблемой является несоответствие </w:t>
      </w:r>
      <w:r w:rsidRPr="0015339F">
        <w:rPr>
          <w:rFonts w:ascii="PT Astra Serif" w:hAnsi="PT Astra Serif"/>
          <w:sz w:val="24"/>
          <w:szCs w:val="24"/>
        </w:rPr>
        <w:t>н</w:t>
      </w:r>
      <w:r>
        <w:rPr>
          <w:rFonts w:ascii="PT Astra Serif" w:hAnsi="PT Astra Serif"/>
          <w:sz w:val="24"/>
          <w:szCs w:val="24"/>
        </w:rPr>
        <w:t xml:space="preserve">ормативным требованиям </w:t>
      </w:r>
      <w:r w:rsidRPr="0015339F">
        <w:rPr>
          <w:rFonts w:ascii="PT Astra Serif" w:hAnsi="PT Astra Serif"/>
          <w:sz w:val="24"/>
          <w:szCs w:val="24"/>
        </w:rPr>
        <w:t xml:space="preserve">автомобильных дорог, из них </w:t>
      </w:r>
      <w:r>
        <w:rPr>
          <w:rFonts w:ascii="PT Astra Serif" w:hAnsi="PT Astra Serif"/>
          <w:sz w:val="24"/>
          <w:szCs w:val="24"/>
        </w:rPr>
        <w:t xml:space="preserve">подлежат </w:t>
      </w:r>
      <w:r w:rsidRPr="0015339F">
        <w:rPr>
          <w:rFonts w:ascii="PT Astra Serif" w:hAnsi="PT Astra Serif"/>
          <w:sz w:val="24"/>
          <w:szCs w:val="24"/>
        </w:rPr>
        <w:t>(по результатам диагностики):</w:t>
      </w:r>
    </w:p>
    <w:p w:rsidR="006D6D2F" w:rsidRPr="0015339F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ремонт</w:t>
      </w:r>
      <w:r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5339F">
        <w:rPr>
          <w:rFonts w:ascii="PT Astra Serif" w:hAnsi="PT Astra Serif"/>
          <w:sz w:val="24"/>
          <w:szCs w:val="24"/>
        </w:rPr>
        <w:t>км</w:t>
      </w:r>
      <w:proofErr w:type="gramEnd"/>
      <w:r w:rsidRPr="0015339F">
        <w:rPr>
          <w:rFonts w:ascii="PT Astra Serif" w:hAnsi="PT Astra Serif"/>
          <w:sz w:val="24"/>
          <w:szCs w:val="24"/>
        </w:rPr>
        <w:t>;</w:t>
      </w:r>
    </w:p>
    <w:p w:rsidR="006D6D2F" w:rsidRPr="0015339F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капитальн</w:t>
      </w:r>
      <w:r>
        <w:rPr>
          <w:rFonts w:ascii="PT Astra Serif" w:hAnsi="PT Astra Serif"/>
          <w:sz w:val="24"/>
          <w:szCs w:val="24"/>
        </w:rPr>
        <w:t>ому</w:t>
      </w:r>
      <w:r w:rsidRPr="0015339F">
        <w:rPr>
          <w:rFonts w:ascii="PT Astra Serif" w:hAnsi="PT Astra Serif"/>
          <w:sz w:val="24"/>
          <w:szCs w:val="24"/>
        </w:rPr>
        <w:t xml:space="preserve"> ремонт</w:t>
      </w:r>
      <w:r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5339F">
        <w:rPr>
          <w:rFonts w:ascii="PT Astra Serif" w:hAnsi="PT Astra Serif"/>
          <w:sz w:val="24"/>
          <w:szCs w:val="24"/>
        </w:rPr>
        <w:t>км</w:t>
      </w:r>
      <w:proofErr w:type="gramEnd"/>
      <w:r w:rsidRPr="0015339F">
        <w:rPr>
          <w:rFonts w:ascii="PT Astra Serif" w:hAnsi="PT Astra Serif"/>
          <w:sz w:val="24"/>
          <w:szCs w:val="24"/>
        </w:rPr>
        <w:t>;</w:t>
      </w:r>
    </w:p>
    <w:p w:rsidR="006D6D2F" w:rsidRPr="00B20E2C" w:rsidRDefault="006D6D2F" w:rsidP="006D6D2F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реконструкци</w:t>
      </w:r>
      <w:r>
        <w:rPr>
          <w:rFonts w:ascii="PT Astra Serif" w:hAnsi="PT Astra Serif"/>
          <w:sz w:val="24"/>
          <w:szCs w:val="24"/>
        </w:rPr>
        <w:t>и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5339F">
        <w:rPr>
          <w:rFonts w:ascii="PT Astra Serif" w:hAnsi="PT Astra Serif"/>
          <w:sz w:val="24"/>
          <w:szCs w:val="24"/>
        </w:rPr>
        <w:t>км</w:t>
      </w:r>
      <w:proofErr w:type="gramEnd"/>
      <w:r w:rsidRPr="0015339F">
        <w:rPr>
          <w:rFonts w:ascii="PT Astra Serif" w:hAnsi="PT Astra Serif"/>
          <w:sz w:val="24"/>
          <w:szCs w:val="24"/>
        </w:rPr>
        <w:t>.</w:t>
      </w:r>
    </w:p>
    <w:p w:rsidR="006D6D2F" w:rsidRDefault="006D6D2F" w:rsidP="006D6D2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D2F" w:rsidRPr="00E456F7" w:rsidRDefault="006D6D2F" w:rsidP="006D6D2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6D6D2F" w:rsidRPr="00E456F7" w:rsidRDefault="006D6D2F" w:rsidP="006D6D2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D2F" w:rsidRPr="00E456F7" w:rsidRDefault="006D6D2F" w:rsidP="006D6D2F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3.1. Профилактика рисков причинения вреда (ущерба) охраняемым законом ценностям </w:t>
      </w:r>
      <w:proofErr w:type="gramStart"/>
      <w:r w:rsidRPr="00E456F7">
        <w:rPr>
          <w:rFonts w:ascii="PT Astra Serif" w:eastAsia="Times New Roman" w:hAnsi="PT Astra Serif" w:cs="Times New Roman"/>
          <w:sz w:val="24"/>
          <w:szCs w:val="24"/>
        </w:rPr>
        <w:t>направлена</w:t>
      </w:r>
      <w:proofErr w:type="gramEnd"/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 на достижение следующих основных целей:</w:t>
      </w:r>
    </w:p>
    <w:p w:rsidR="006D6D2F" w:rsidRPr="00E456F7" w:rsidRDefault="006D6D2F" w:rsidP="006D6D2F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6D6D2F" w:rsidRPr="00E456F7" w:rsidRDefault="006D6D2F" w:rsidP="006D6D2F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D6D2F" w:rsidRPr="00E456F7" w:rsidRDefault="006D6D2F" w:rsidP="006D6D2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6D2F" w:rsidRPr="00E456F7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6D6D2F" w:rsidRPr="00E456F7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6D6D2F" w:rsidRPr="00E456F7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D6D2F" w:rsidRPr="00E456F7" w:rsidRDefault="006D6D2F" w:rsidP="006D6D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D6D2F" w:rsidRPr="00E456F7" w:rsidRDefault="006D6D2F" w:rsidP="006D6D2F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6D6D2F" w:rsidRPr="00007368" w:rsidRDefault="006D6D2F" w:rsidP="00007368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tbl>
      <w:tblPr>
        <w:tblStyle w:val="a9"/>
        <w:tblpPr w:leftFromText="180" w:rightFromText="180" w:vertAnchor="text" w:horzAnchor="margin" w:tblpXSpec="center" w:tblpY="191"/>
        <w:tblW w:w="10031" w:type="dxa"/>
        <w:tblLayout w:type="fixed"/>
        <w:tblLook w:val="04A0"/>
      </w:tblPr>
      <w:tblGrid>
        <w:gridCol w:w="675"/>
        <w:gridCol w:w="4536"/>
        <w:gridCol w:w="2694"/>
        <w:gridCol w:w="2126"/>
      </w:tblGrid>
      <w:tr w:rsidR="006D6D2F" w:rsidRPr="00E456F7" w:rsidTr="00E22B52">
        <w:tc>
          <w:tcPr>
            <w:tcW w:w="675" w:type="dxa"/>
          </w:tcPr>
          <w:p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6D6D2F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6D6D2F" w:rsidRPr="00E456F7" w:rsidRDefault="006D6D2F" w:rsidP="00531D05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6" w:type="dxa"/>
            <w:vAlign w:val="center"/>
          </w:tcPr>
          <w:p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6D6D2F" w:rsidRPr="00E456F7" w:rsidTr="00531D05">
        <w:tc>
          <w:tcPr>
            <w:tcW w:w="10031" w:type="dxa"/>
            <w:gridSpan w:val="4"/>
          </w:tcPr>
          <w:p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6D6D2F" w:rsidRPr="00E456F7" w:rsidTr="00E22B52">
        <w:tc>
          <w:tcPr>
            <w:tcW w:w="675" w:type="dxa"/>
          </w:tcPr>
          <w:p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администрации </w:t>
            </w:r>
          </w:p>
          <w:p w:rsidR="006D6D2F" w:rsidRPr="000E031B" w:rsidRDefault="006D6D2F" w:rsidP="00531D05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осуществляется в рамках муниципального контроля</w:t>
            </w:r>
            <w:r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D6D2F" w:rsidRDefault="006D6D2F" w:rsidP="00531D05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6D6D2F" w:rsidRPr="00E456F7" w:rsidRDefault="006D6D2F" w:rsidP="00531D05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6D6D2F" w:rsidRPr="00E456F7" w:rsidRDefault="006D6D2F" w:rsidP="00531D05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 xml:space="preserve">Не позднее 5 рабочих дней с момента изменения </w:t>
            </w: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действующего законодательства</w:t>
            </w:r>
          </w:p>
          <w:p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126" w:type="dxa"/>
          </w:tcPr>
          <w:p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Специалист администрации</w:t>
            </w:r>
          </w:p>
        </w:tc>
      </w:tr>
      <w:tr w:rsidR="006D6D2F" w:rsidRPr="00E456F7" w:rsidTr="00531D05">
        <w:tc>
          <w:tcPr>
            <w:tcW w:w="10031" w:type="dxa"/>
            <w:gridSpan w:val="4"/>
          </w:tcPr>
          <w:p w:rsidR="006D6D2F" w:rsidRPr="006649CD" w:rsidRDefault="006D6D2F" w:rsidP="00531D05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6D6D2F" w:rsidRPr="00E456F7" w:rsidTr="00E22B52">
        <w:tc>
          <w:tcPr>
            <w:tcW w:w="675" w:type="dxa"/>
          </w:tcPr>
          <w:p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94" w:type="dxa"/>
          </w:tcPr>
          <w:p w:rsidR="006D6D2F" w:rsidRDefault="006D6D2F" w:rsidP="00531D05">
            <w:pPr>
              <w:tabs>
                <w:tab w:val="left" w:pos="-142"/>
              </w:tabs>
              <w:ind w:right="-1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Pr="00E456F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  <w:p w:rsidR="001A0D54" w:rsidRPr="00E456F7" w:rsidRDefault="001A0D54" w:rsidP="00531D05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tr w:rsidR="006D6D2F" w:rsidRPr="00E456F7" w:rsidTr="00531D05">
        <w:tc>
          <w:tcPr>
            <w:tcW w:w="10031" w:type="dxa"/>
            <w:gridSpan w:val="4"/>
          </w:tcPr>
          <w:p w:rsidR="006D6D2F" w:rsidRPr="006649CD" w:rsidRDefault="006D6D2F" w:rsidP="00531D05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З. Консультирование</w:t>
            </w:r>
          </w:p>
        </w:tc>
      </w:tr>
      <w:tr w:rsidR="006D6D2F" w:rsidRPr="00E456F7" w:rsidTr="00E22B52">
        <w:tc>
          <w:tcPr>
            <w:tcW w:w="675" w:type="dxa"/>
          </w:tcPr>
          <w:p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6D6D2F" w:rsidRPr="007F4DEC" w:rsidRDefault="006D6D2F" w:rsidP="00531D05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осуществлением муниципального контроля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на автомобильном </w:t>
            </w:r>
            <w:proofErr w:type="gramStart"/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транспорте</w:t>
            </w:r>
            <w:proofErr w:type="gramEnd"/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, городском наземном электрическом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6D6D2F" w:rsidRPr="00962E01" w:rsidRDefault="006D6D2F" w:rsidP="00531D05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6D6D2F" w:rsidRPr="00962E01" w:rsidRDefault="006D6D2F" w:rsidP="00531D0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6D6D2F" w:rsidRPr="00962E01" w:rsidRDefault="006D6D2F" w:rsidP="00531D05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6D6D2F" w:rsidRDefault="006D6D2F" w:rsidP="00531D05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  <w:p w:rsidR="00007368" w:rsidRPr="00E456F7" w:rsidRDefault="00007368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6D2F" w:rsidRPr="00962E01" w:rsidRDefault="006D6D2F" w:rsidP="00531D05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6D6D2F" w:rsidRPr="00962E01" w:rsidRDefault="006D6D2F" w:rsidP="00531D05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В форме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устных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и</w:t>
            </w:r>
          </w:p>
          <w:p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126" w:type="dxa"/>
          </w:tcPr>
          <w:p w:rsidR="006D6D2F" w:rsidRPr="006649CD" w:rsidRDefault="006D6D2F" w:rsidP="00531D05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tr w:rsidR="006D6D2F" w:rsidRPr="00E456F7" w:rsidTr="00531D05">
        <w:tc>
          <w:tcPr>
            <w:tcW w:w="10031" w:type="dxa"/>
            <w:gridSpan w:val="4"/>
          </w:tcPr>
          <w:p w:rsidR="006D6D2F" w:rsidRPr="006649CD" w:rsidRDefault="006D6D2F" w:rsidP="00531D05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6D6D2F" w:rsidRPr="00E456F7" w:rsidTr="00E22B52">
        <w:tc>
          <w:tcPr>
            <w:tcW w:w="675" w:type="dxa"/>
          </w:tcPr>
          <w:p w:rsidR="006D6D2F" w:rsidRPr="00E456F7" w:rsidRDefault="006D6D2F" w:rsidP="00531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6D6D2F" w:rsidRPr="00E456F7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694" w:type="dxa"/>
          </w:tcPr>
          <w:p w:rsidR="006D6D2F" w:rsidRPr="00962E01" w:rsidRDefault="006D6D2F" w:rsidP="00531D05">
            <w:pPr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квартал 2022</w:t>
            </w:r>
            <w:r>
              <w:rPr>
                <w:rFonts w:ascii="PT Astra Serif" w:hAnsi="PT Astra Serif"/>
                <w:sz w:val="24"/>
                <w:szCs w:val="24"/>
              </w:rPr>
              <w:t>-2024</w:t>
            </w:r>
          </w:p>
          <w:p w:rsidR="006D6D2F" w:rsidRDefault="006D6D2F" w:rsidP="00531D05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год</w:t>
            </w:r>
            <w:r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:rsidR="006D6D2F" w:rsidRPr="006649CD" w:rsidRDefault="006D6D2F" w:rsidP="00531D05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</w:t>
            </w:r>
          </w:p>
        </w:tc>
      </w:tr>
    </w:tbl>
    <w:p w:rsidR="006D6D2F" w:rsidRPr="00962E01" w:rsidRDefault="006D6D2F" w:rsidP="006D6D2F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6D6D2F" w:rsidRPr="00962E01" w:rsidRDefault="006D6D2F" w:rsidP="006D6D2F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lastRenderedPageBreak/>
        <w:t>5. Показатели результативности и эффективности программы профилактики рисков причинения вреда (ущерба)</w:t>
      </w:r>
    </w:p>
    <w:p w:rsidR="006D6D2F" w:rsidRPr="006649CD" w:rsidRDefault="006D6D2F" w:rsidP="006D6D2F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6D6D2F" w:rsidRPr="006649CD" w:rsidRDefault="006D6D2F" w:rsidP="006D6D2F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6D6D2F" w:rsidRPr="006649CD" w:rsidRDefault="006D6D2F" w:rsidP="006D6D2F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6D6D2F" w:rsidRPr="00C102CF" w:rsidRDefault="006D6D2F" w:rsidP="006D6D2F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</w:t>
      </w:r>
      <w:r>
        <w:rPr>
          <w:rFonts w:ascii="PT Astra Serif" w:hAnsi="PT Astra Serif"/>
          <w:sz w:val="24"/>
          <w:szCs w:val="24"/>
        </w:rPr>
        <w:t>мероприятий.</w:t>
      </w:r>
    </w:p>
    <w:p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5CA6" w:rsidRDefault="00ED5CA6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5CA6" w:rsidRDefault="00ED5CA6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5CA6" w:rsidRDefault="00ED5CA6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7368" w:rsidRDefault="00007368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6D2F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6D2F" w:rsidRPr="002B3D58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6D6D2F" w:rsidRPr="002B3D58" w:rsidRDefault="006D6D2F" w:rsidP="006D6D2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D6D2F" w:rsidRPr="002B3D58" w:rsidRDefault="006D6D2F" w:rsidP="006D6D2F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____________________,</w:t>
      </w:r>
    </w:p>
    <w:p w:rsidR="006D6D2F" w:rsidRPr="002B3D58" w:rsidRDefault="006D6D2F" w:rsidP="006D6D2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D6D2F" w:rsidRPr="002B3D58" w:rsidRDefault="006D6D2F" w:rsidP="006D6D2F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паспорт_______________, выдан "._______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B3D58">
        <w:rPr>
          <w:rFonts w:ascii="Times New Roman" w:hAnsi="Times New Roman" w:cs="Times New Roman"/>
          <w:sz w:val="24"/>
          <w:szCs w:val="24"/>
        </w:rPr>
        <w:t>___</w:t>
      </w:r>
    </w:p>
    <w:p w:rsidR="006D6D2F" w:rsidRPr="002B3D58" w:rsidRDefault="006D6D2F" w:rsidP="006D6D2F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B3D58">
        <w:rPr>
          <w:rFonts w:ascii="Times New Roman" w:hAnsi="Times New Roman" w:cs="Times New Roman"/>
          <w:sz w:val="24"/>
          <w:szCs w:val="24"/>
        </w:rPr>
        <w:t>ая) по адресу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D6D2F" w:rsidRPr="002B3D58" w:rsidRDefault="006D6D2F" w:rsidP="006D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1. 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27.07.2006 №152-ФЗ</w:t>
      </w:r>
      <w:r w:rsidRPr="002B3D58">
        <w:rPr>
          <w:rFonts w:ascii="Times New Roman" w:hAnsi="Times New Roman" w:cs="Times New Roman"/>
          <w:sz w:val="24"/>
          <w:szCs w:val="24"/>
        </w:rPr>
        <w:t xml:space="preserve"> "О персональных данных" даю свое согласие администрации</w:t>
      </w:r>
      <w:r>
        <w:rPr>
          <w:rFonts w:ascii="Times New Roman" w:hAnsi="Times New Roman"/>
          <w:sz w:val="24"/>
          <w:szCs w:val="24"/>
        </w:rPr>
        <w:t xml:space="preserve"> Искринского сельского поселения </w:t>
      </w:r>
      <w:r w:rsidRPr="002B3D58">
        <w:rPr>
          <w:rFonts w:ascii="Times New Roman" w:hAnsi="Times New Roman" w:cs="Times New Roman"/>
          <w:sz w:val="24"/>
          <w:szCs w:val="24"/>
        </w:rPr>
        <w:t xml:space="preserve"> Урюпинского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 расположенной по адресу 403156</w:t>
      </w:r>
      <w:r w:rsidRPr="002B3D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скра ул.Победы д.10</w:t>
      </w:r>
      <w:r w:rsidRPr="002B3D58">
        <w:rPr>
          <w:rFonts w:ascii="Times New Roman" w:hAnsi="Times New Roman" w:cs="Times New Roman"/>
          <w:sz w:val="24"/>
          <w:szCs w:val="24"/>
        </w:rPr>
        <w:t>, на обработку в документальной и/или электронной форме моих персональных данных, а именно:</w:t>
      </w:r>
    </w:p>
    <w:p w:rsidR="006D6D2F" w:rsidRPr="002B3D58" w:rsidRDefault="006D6D2F" w:rsidP="006D6D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6D6D2F" w:rsidRPr="002B3D58" w:rsidRDefault="006D6D2F" w:rsidP="006D6D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дата рождения, место рождения; </w:t>
      </w:r>
    </w:p>
    <w:p w:rsidR="006D6D2F" w:rsidRPr="002B3D58" w:rsidRDefault="006D6D2F" w:rsidP="006D6D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образование или наличие специальных знаний; </w:t>
      </w:r>
    </w:p>
    <w:p w:rsidR="006D6D2F" w:rsidRPr="002B3D58" w:rsidRDefault="006D6D2F" w:rsidP="006D6D2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профессия (специальность, квалификация);</w:t>
      </w:r>
    </w:p>
    <w:p w:rsidR="006D6D2F" w:rsidRPr="002B3D58" w:rsidRDefault="006D6D2F" w:rsidP="006D6D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паспортные данные, адрес мес</w:t>
      </w:r>
      <w:r>
        <w:rPr>
          <w:rFonts w:ascii="Times New Roman" w:hAnsi="Times New Roman" w:cs="Times New Roman"/>
          <w:sz w:val="24"/>
          <w:szCs w:val="24"/>
        </w:rPr>
        <w:t>та жительства, дата регистрации</w:t>
      </w:r>
      <w:r w:rsidRPr="002B3D58">
        <w:rPr>
          <w:rFonts w:ascii="Times New Roman" w:hAnsi="Times New Roman" w:cs="Times New Roman"/>
          <w:sz w:val="24"/>
          <w:szCs w:val="24"/>
        </w:rPr>
        <w:t xml:space="preserve"> по месту жительства; </w:t>
      </w:r>
    </w:p>
    <w:p w:rsidR="006D6D2F" w:rsidRPr="002B3D58" w:rsidRDefault="006D6D2F" w:rsidP="006D6D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номер телефона; </w:t>
      </w:r>
    </w:p>
    <w:p w:rsidR="006D6D2F" w:rsidRPr="002B3D58" w:rsidRDefault="006D6D2F" w:rsidP="006D6D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:rsidR="006D6D2F" w:rsidRPr="002B3D58" w:rsidRDefault="006D6D2F" w:rsidP="006D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:rsidR="006D6D2F" w:rsidRPr="002B3D58" w:rsidRDefault="006D6D2F" w:rsidP="006D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  <w:proofErr w:type="gramEnd"/>
    </w:p>
    <w:p w:rsidR="006D6D2F" w:rsidRPr="002B3D58" w:rsidRDefault="006D6D2F" w:rsidP="006D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:rsidR="006D6D2F" w:rsidRPr="002B3D58" w:rsidRDefault="006D6D2F" w:rsidP="006D6D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:rsidR="006D6D2F" w:rsidRPr="002B3D58" w:rsidRDefault="006D6D2F" w:rsidP="006D6D2F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"___"__________20__г.                                                             ______________(подпись)</w:t>
      </w:r>
    </w:p>
    <w:p w:rsidR="006D6D2F" w:rsidRDefault="006D6D2F" w:rsidP="00D4244D">
      <w:pPr>
        <w:pStyle w:val="a3"/>
        <w:rPr>
          <w:sz w:val="28"/>
          <w:szCs w:val="28"/>
        </w:rPr>
      </w:pPr>
    </w:p>
    <w:sectPr w:rsidR="006D6D2F" w:rsidSect="0074756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1DA"/>
    <w:multiLevelType w:val="hybridMultilevel"/>
    <w:tmpl w:val="4C70F180"/>
    <w:lvl w:ilvl="0" w:tplc="6E7C1FA0">
      <w:start w:val="1"/>
      <w:numFmt w:val="decimal"/>
      <w:lvlText w:val="%1)"/>
      <w:lvlJc w:val="left"/>
      <w:pPr>
        <w:ind w:left="239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86F0E">
      <w:numFmt w:val="bullet"/>
      <w:lvlText w:val="•"/>
      <w:lvlJc w:val="left"/>
      <w:pPr>
        <w:ind w:left="1188" w:hanging="581"/>
      </w:pPr>
      <w:rPr>
        <w:rFonts w:hint="default"/>
        <w:lang w:val="ru-RU" w:eastAsia="en-US" w:bidi="ar-SA"/>
      </w:rPr>
    </w:lvl>
    <w:lvl w:ilvl="2" w:tplc="FA7AA478">
      <w:numFmt w:val="bullet"/>
      <w:lvlText w:val="•"/>
      <w:lvlJc w:val="left"/>
      <w:pPr>
        <w:ind w:left="2137" w:hanging="581"/>
      </w:pPr>
      <w:rPr>
        <w:rFonts w:hint="default"/>
        <w:lang w:val="ru-RU" w:eastAsia="en-US" w:bidi="ar-SA"/>
      </w:rPr>
    </w:lvl>
    <w:lvl w:ilvl="3" w:tplc="42484B08">
      <w:numFmt w:val="bullet"/>
      <w:lvlText w:val="•"/>
      <w:lvlJc w:val="left"/>
      <w:pPr>
        <w:ind w:left="3085" w:hanging="581"/>
      </w:pPr>
      <w:rPr>
        <w:rFonts w:hint="default"/>
        <w:lang w:val="ru-RU" w:eastAsia="en-US" w:bidi="ar-SA"/>
      </w:rPr>
    </w:lvl>
    <w:lvl w:ilvl="4" w:tplc="C2BC54EA">
      <w:numFmt w:val="bullet"/>
      <w:lvlText w:val="•"/>
      <w:lvlJc w:val="left"/>
      <w:pPr>
        <w:ind w:left="4034" w:hanging="581"/>
      </w:pPr>
      <w:rPr>
        <w:rFonts w:hint="default"/>
        <w:lang w:val="ru-RU" w:eastAsia="en-US" w:bidi="ar-SA"/>
      </w:rPr>
    </w:lvl>
    <w:lvl w:ilvl="5" w:tplc="197E7B2E">
      <w:numFmt w:val="bullet"/>
      <w:lvlText w:val="•"/>
      <w:lvlJc w:val="left"/>
      <w:pPr>
        <w:ind w:left="4983" w:hanging="581"/>
      </w:pPr>
      <w:rPr>
        <w:rFonts w:hint="default"/>
        <w:lang w:val="ru-RU" w:eastAsia="en-US" w:bidi="ar-SA"/>
      </w:rPr>
    </w:lvl>
    <w:lvl w:ilvl="6" w:tplc="384E6C8E">
      <w:numFmt w:val="bullet"/>
      <w:lvlText w:val="•"/>
      <w:lvlJc w:val="left"/>
      <w:pPr>
        <w:ind w:left="5931" w:hanging="581"/>
      </w:pPr>
      <w:rPr>
        <w:rFonts w:hint="default"/>
        <w:lang w:val="ru-RU" w:eastAsia="en-US" w:bidi="ar-SA"/>
      </w:rPr>
    </w:lvl>
    <w:lvl w:ilvl="7" w:tplc="0C0EB1AC">
      <w:numFmt w:val="bullet"/>
      <w:lvlText w:val="•"/>
      <w:lvlJc w:val="left"/>
      <w:pPr>
        <w:ind w:left="6880" w:hanging="581"/>
      </w:pPr>
      <w:rPr>
        <w:rFonts w:hint="default"/>
        <w:lang w:val="ru-RU" w:eastAsia="en-US" w:bidi="ar-SA"/>
      </w:rPr>
    </w:lvl>
    <w:lvl w:ilvl="8" w:tplc="AD2E60D8">
      <w:numFmt w:val="bullet"/>
      <w:lvlText w:val="•"/>
      <w:lvlJc w:val="left"/>
      <w:pPr>
        <w:ind w:left="7828" w:hanging="581"/>
      </w:pPr>
      <w:rPr>
        <w:rFonts w:hint="default"/>
        <w:lang w:val="ru-RU" w:eastAsia="en-US" w:bidi="ar-SA"/>
      </w:rPr>
    </w:lvl>
  </w:abstractNum>
  <w:abstractNum w:abstractNumId="1">
    <w:nsid w:val="0BA26E7F"/>
    <w:multiLevelType w:val="hybridMultilevel"/>
    <w:tmpl w:val="ABC2AE0A"/>
    <w:lvl w:ilvl="0" w:tplc="54629098">
      <w:start w:val="1"/>
      <w:numFmt w:val="decimal"/>
      <w:lvlText w:val="%1)"/>
      <w:lvlJc w:val="left"/>
      <w:pPr>
        <w:ind w:left="239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9E649A">
      <w:numFmt w:val="bullet"/>
      <w:lvlText w:val="•"/>
      <w:lvlJc w:val="left"/>
      <w:pPr>
        <w:ind w:left="1188" w:hanging="424"/>
      </w:pPr>
      <w:rPr>
        <w:rFonts w:hint="default"/>
        <w:lang w:val="ru-RU" w:eastAsia="en-US" w:bidi="ar-SA"/>
      </w:rPr>
    </w:lvl>
    <w:lvl w:ilvl="2" w:tplc="E418E9A8">
      <w:numFmt w:val="bullet"/>
      <w:lvlText w:val="•"/>
      <w:lvlJc w:val="left"/>
      <w:pPr>
        <w:ind w:left="2137" w:hanging="424"/>
      </w:pPr>
      <w:rPr>
        <w:rFonts w:hint="default"/>
        <w:lang w:val="ru-RU" w:eastAsia="en-US" w:bidi="ar-SA"/>
      </w:rPr>
    </w:lvl>
    <w:lvl w:ilvl="3" w:tplc="979CC13E">
      <w:numFmt w:val="bullet"/>
      <w:lvlText w:val="•"/>
      <w:lvlJc w:val="left"/>
      <w:pPr>
        <w:ind w:left="3085" w:hanging="424"/>
      </w:pPr>
      <w:rPr>
        <w:rFonts w:hint="default"/>
        <w:lang w:val="ru-RU" w:eastAsia="en-US" w:bidi="ar-SA"/>
      </w:rPr>
    </w:lvl>
    <w:lvl w:ilvl="4" w:tplc="1DDA761A">
      <w:numFmt w:val="bullet"/>
      <w:lvlText w:val="•"/>
      <w:lvlJc w:val="left"/>
      <w:pPr>
        <w:ind w:left="4034" w:hanging="424"/>
      </w:pPr>
      <w:rPr>
        <w:rFonts w:hint="default"/>
        <w:lang w:val="ru-RU" w:eastAsia="en-US" w:bidi="ar-SA"/>
      </w:rPr>
    </w:lvl>
    <w:lvl w:ilvl="5" w:tplc="69A2F74A">
      <w:numFmt w:val="bullet"/>
      <w:lvlText w:val="•"/>
      <w:lvlJc w:val="left"/>
      <w:pPr>
        <w:ind w:left="4983" w:hanging="424"/>
      </w:pPr>
      <w:rPr>
        <w:rFonts w:hint="default"/>
        <w:lang w:val="ru-RU" w:eastAsia="en-US" w:bidi="ar-SA"/>
      </w:rPr>
    </w:lvl>
    <w:lvl w:ilvl="6" w:tplc="783E5548">
      <w:numFmt w:val="bullet"/>
      <w:lvlText w:val="•"/>
      <w:lvlJc w:val="left"/>
      <w:pPr>
        <w:ind w:left="5931" w:hanging="424"/>
      </w:pPr>
      <w:rPr>
        <w:rFonts w:hint="default"/>
        <w:lang w:val="ru-RU" w:eastAsia="en-US" w:bidi="ar-SA"/>
      </w:rPr>
    </w:lvl>
    <w:lvl w:ilvl="7" w:tplc="1E5E8770">
      <w:numFmt w:val="bullet"/>
      <w:lvlText w:val="•"/>
      <w:lvlJc w:val="left"/>
      <w:pPr>
        <w:ind w:left="6880" w:hanging="424"/>
      </w:pPr>
      <w:rPr>
        <w:rFonts w:hint="default"/>
        <w:lang w:val="ru-RU" w:eastAsia="en-US" w:bidi="ar-SA"/>
      </w:rPr>
    </w:lvl>
    <w:lvl w:ilvl="8" w:tplc="5D1C69B4">
      <w:numFmt w:val="bullet"/>
      <w:lvlText w:val="•"/>
      <w:lvlJc w:val="left"/>
      <w:pPr>
        <w:ind w:left="7828" w:hanging="424"/>
      </w:pPr>
      <w:rPr>
        <w:rFonts w:hint="default"/>
        <w:lang w:val="ru-RU" w:eastAsia="en-US" w:bidi="ar-SA"/>
      </w:rPr>
    </w:lvl>
  </w:abstractNum>
  <w:abstractNum w:abstractNumId="2">
    <w:nsid w:val="0D163A39"/>
    <w:multiLevelType w:val="hybridMultilevel"/>
    <w:tmpl w:val="97B81074"/>
    <w:lvl w:ilvl="0" w:tplc="88ACB3EE">
      <w:start w:val="3"/>
      <w:numFmt w:val="decimal"/>
      <w:lvlText w:val="%1"/>
      <w:lvlJc w:val="left"/>
      <w:pPr>
        <w:ind w:left="239" w:hanging="749"/>
      </w:pPr>
      <w:rPr>
        <w:rFonts w:hint="default"/>
        <w:lang w:val="ru-RU" w:eastAsia="en-US" w:bidi="ar-SA"/>
      </w:rPr>
    </w:lvl>
    <w:lvl w:ilvl="1" w:tplc="4EDA50AE">
      <w:numFmt w:val="none"/>
      <w:lvlText w:val=""/>
      <w:lvlJc w:val="left"/>
      <w:pPr>
        <w:tabs>
          <w:tab w:val="num" w:pos="360"/>
        </w:tabs>
      </w:pPr>
    </w:lvl>
    <w:lvl w:ilvl="2" w:tplc="822E9C84">
      <w:numFmt w:val="none"/>
      <w:lvlText w:val=""/>
      <w:lvlJc w:val="left"/>
      <w:pPr>
        <w:tabs>
          <w:tab w:val="num" w:pos="360"/>
        </w:tabs>
      </w:pPr>
    </w:lvl>
    <w:lvl w:ilvl="3" w:tplc="F26A7984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 w:tplc="4AD89C20">
      <w:numFmt w:val="bullet"/>
      <w:lvlText w:val="•"/>
      <w:lvlJc w:val="left"/>
      <w:pPr>
        <w:ind w:left="4034" w:hanging="749"/>
      </w:pPr>
      <w:rPr>
        <w:rFonts w:hint="default"/>
        <w:lang w:val="ru-RU" w:eastAsia="en-US" w:bidi="ar-SA"/>
      </w:rPr>
    </w:lvl>
    <w:lvl w:ilvl="5" w:tplc="E7ECD0DA">
      <w:numFmt w:val="bullet"/>
      <w:lvlText w:val="•"/>
      <w:lvlJc w:val="left"/>
      <w:pPr>
        <w:ind w:left="4983" w:hanging="749"/>
      </w:pPr>
      <w:rPr>
        <w:rFonts w:hint="default"/>
        <w:lang w:val="ru-RU" w:eastAsia="en-US" w:bidi="ar-SA"/>
      </w:rPr>
    </w:lvl>
    <w:lvl w:ilvl="6" w:tplc="EA66088A">
      <w:numFmt w:val="bullet"/>
      <w:lvlText w:val="•"/>
      <w:lvlJc w:val="left"/>
      <w:pPr>
        <w:ind w:left="5931" w:hanging="749"/>
      </w:pPr>
      <w:rPr>
        <w:rFonts w:hint="default"/>
        <w:lang w:val="ru-RU" w:eastAsia="en-US" w:bidi="ar-SA"/>
      </w:rPr>
    </w:lvl>
    <w:lvl w:ilvl="7" w:tplc="EBFCB8A4">
      <w:numFmt w:val="bullet"/>
      <w:lvlText w:val="•"/>
      <w:lvlJc w:val="left"/>
      <w:pPr>
        <w:ind w:left="6880" w:hanging="749"/>
      </w:pPr>
      <w:rPr>
        <w:rFonts w:hint="default"/>
        <w:lang w:val="ru-RU" w:eastAsia="en-US" w:bidi="ar-SA"/>
      </w:rPr>
    </w:lvl>
    <w:lvl w:ilvl="8" w:tplc="EF0AE44E">
      <w:numFmt w:val="bullet"/>
      <w:lvlText w:val="•"/>
      <w:lvlJc w:val="left"/>
      <w:pPr>
        <w:ind w:left="7828" w:hanging="749"/>
      </w:pPr>
      <w:rPr>
        <w:rFonts w:hint="default"/>
        <w:lang w:val="ru-RU" w:eastAsia="en-US" w:bidi="ar-SA"/>
      </w:rPr>
    </w:lvl>
  </w:abstractNum>
  <w:abstractNum w:abstractNumId="3">
    <w:nsid w:val="16975FAC"/>
    <w:multiLevelType w:val="hybridMultilevel"/>
    <w:tmpl w:val="368290C8"/>
    <w:lvl w:ilvl="0" w:tplc="D6D2E882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4ABAA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0FC66F04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6464BDC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A08811E8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3BBAA462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B5BEB8CA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93187EA8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66287EE8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4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9851AE"/>
    <w:multiLevelType w:val="hybridMultilevel"/>
    <w:tmpl w:val="43DC9DC4"/>
    <w:lvl w:ilvl="0" w:tplc="D878F2BC">
      <w:start w:val="3"/>
      <w:numFmt w:val="decimal"/>
      <w:lvlText w:val="%1"/>
      <w:lvlJc w:val="left"/>
      <w:pPr>
        <w:ind w:left="239" w:hanging="928"/>
      </w:pPr>
      <w:rPr>
        <w:rFonts w:hint="default"/>
        <w:lang w:val="ru-RU" w:eastAsia="en-US" w:bidi="ar-SA"/>
      </w:rPr>
    </w:lvl>
    <w:lvl w:ilvl="1" w:tplc="E0CEED5A">
      <w:numFmt w:val="none"/>
      <w:lvlText w:val=""/>
      <w:lvlJc w:val="left"/>
      <w:pPr>
        <w:tabs>
          <w:tab w:val="num" w:pos="360"/>
        </w:tabs>
      </w:pPr>
    </w:lvl>
    <w:lvl w:ilvl="2" w:tplc="36FE05D0">
      <w:numFmt w:val="none"/>
      <w:lvlText w:val=""/>
      <w:lvlJc w:val="left"/>
      <w:pPr>
        <w:tabs>
          <w:tab w:val="num" w:pos="360"/>
        </w:tabs>
      </w:pPr>
    </w:lvl>
    <w:lvl w:ilvl="3" w:tplc="7DC8CA9E">
      <w:numFmt w:val="bullet"/>
      <w:lvlText w:val="•"/>
      <w:lvlJc w:val="left"/>
      <w:pPr>
        <w:ind w:left="3085" w:hanging="928"/>
      </w:pPr>
      <w:rPr>
        <w:rFonts w:hint="default"/>
        <w:lang w:val="ru-RU" w:eastAsia="en-US" w:bidi="ar-SA"/>
      </w:rPr>
    </w:lvl>
    <w:lvl w:ilvl="4" w:tplc="C3FAEDA2">
      <w:numFmt w:val="bullet"/>
      <w:lvlText w:val="•"/>
      <w:lvlJc w:val="left"/>
      <w:pPr>
        <w:ind w:left="4034" w:hanging="928"/>
      </w:pPr>
      <w:rPr>
        <w:rFonts w:hint="default"/>
        <w:lang w:val="ru-RU" w:eastAsia="en-US" w:bidi="ar-SA"/>
      </w:rPr>
    </w:lvl>
    <w:lvl w:ilvl="5" w:tplc="EA127C9E">
      <w:numFmt w:val="bullet"/>
      <w:lvlText w:val="•"/>
      <w:lvlJc w:val="left"/>
      <w:pPr>
        <w:ind w:left="4983" w:hanging="928"/>
      </w:pPr>
      <w:rPr>
        <w:rFonts w:hint="default"/>
        <w:lang w:val="ru-RU" w:eastAsia="en-US" w:bidi="ar-SA"/>
      </w:rPr>
    </w:lvl>
    <w:lvl w:ilvl="6" w:tplc="524A3714">
      <w:numFmt w:val="bullet"/>
      <w:lvlText w:val="•"/>
      <w:lvlJc w:val="left"/>
      <w:pPr>
        <w:ind w:left="5931" w:hanging="928"/>
      </w:pPr>
      <w:rPr>
        <w:rFonts w:hint="default"/>
        <w:lang w:val="ru-RU" w:eastAsia="en-US" w:bidi="ar-SA"/>
      </w:rPr>
    </w:lvl>
    <w:lvl w:ilvl="7" w:tplc="515CAE42">
      <w:numFmt w:val="bullet"/>
      <w:lvlText w:val="•"/>
      <w:lvlJc w:val="left"/>
      <w:pPr>
        <w:ind w:left="6880" w:hanging="928"/>
      </w:pPr>
      <w:rPr>
        <w:rFonts w:hint="default"/>
        <w:lang w:val="ru-RU" w:eastAsia="en-US" w:bidi="ar-SA"/>
      </w:rPr>
    </w:lvl>
    <w:lvl w:ilvl="8" w:tplc="8A1003A2">
      <w:numFmt w:val="bullet"/>
      <w:lvlText w:val="•"/>
      <w:lvlJc w:val="left"/>
      <w:pPr>
        <w:ind w:left="7828" w:hanging="928"/>
      </w:pPr>
      <w:rPr>
        <w:rFonts w:hint="default"/>
        <w:lang w:val="ru-RU" w:eastAsia="en-US" w:bidi="ar-SA"/>
      </w:rPr>
    </w:lvl>
  </w:abstractNum>
  <w:abstractNum w:abstractNumId="6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A42D94"/>
    <w:multiLevelType w:val="hybridMultilevel"/>
    <w:tmpl w:val="716CD238"/>
    <w:lvl w:ilvl="0" w:tplc="52F632B6">
      <w:start w:val="3"/>
      <w:numFmt w:val="decimal"/>
      <w:lvlText w:val="%1"/>
      <w:lvlJc w:val="left"/>
      <w:pPr>
        <w:ind w:left="239" w:hanging="787"/>
      </w:pPr>
      <w:rPr>
        <w:rFonts w:hint="default"/>
        <w:lang w:val="ru-RU" w:eastAsia="en-US" w:bidi="ar-SA"/>
      </w:rPr>
    </w:lvl>
    <w:lvl w:ilvl="1" w:tplc="F41EC470">
      <w:numFmt w:val="none"/>
      <w:lvlText w:val=""/>
      <w:lvlJc w:val="left"/>
      <w:pPr>
        <w:tabs>
          <w:tab w:val="num" w:pos="360"/>
        </w:tabs>
      </w:pPr>
    </w:lvl>
    <w:lvl w:ilvl="2" w:tplc="9642ED78">
      <w:numFmt w:val="none"/>
      <w:lvlText w:val=""/>
      <w:lvlJc w:val="left"/>
      <w:pPr>
        <w:tabs>
          <w:tab w:val="num" w:pos="360"/>
        </w:tabs>
      </w:pPr>
    </w:lvl>
    <w:lvl w:ilvl="3" w:tplc="D646E23A">
      <w:numFmt w:val="bullet"/>
      <w:lvlText w:val="•"/>
      <w:lvlJc w:val="left"/>
      <w:pPr>
        <w:ind w:left="3085" w:hanging="787"/>
      </w:pPr>
      <w:rPr>
        <w:rFonts w:hint="default"/>
        <w:lang w:val="ru-RU" w:eastAsia="en-US" w:bidi="ar-SA"/>
      </w:rPr>
    </w:lvl>
    <w:lvl w:ilvl="4" w:tplc="8340AD92">
      <w:numFmt w:val="bullet"/>
      <w:lvlText w:val="•"/>
      <w:lvlJc w:val="left"/>
      <w:pPr>
        <w:ind w:left="4034" w:hanging="787"/>
      </w:pPr>
      <w:rPr>
        <w:rFonts w:hint="default"/>
        <w:lang w:val="ru-RU" w:eastAsia="en-US" w:bidi="ar-SA"/>
      </w:rPr>
    </w:lvl>
    <w:lvl w:ilvl="5" w:tplc="5B148BA4">
      <w:numFmt w:val="bullet"/>
      <w:lvlText w:val="•"/>
      <w:lvlJc w:val="left"/>
      <w:pPr>
        <w:ind w:left="4983" w:hanging="787"/>
      </w:pPr>
      <w:rPr>
        <w:rFonts w:hint="default"/>
        <w:lang w:val="ru-RU" w:eastAsia="en-US" w:bidi="ar-SA"/>
      </w:rPr>
    </w:lvl>
    <w:lvl w:ilvl="6" w:tplc="925EB24C">
      <w:numFmt w:val="bullet"/>
      <w:lvlText w:val="•"/>
      <w:lvlJc w:val="left"/>
      <w:pPr>
        <w:ind w:left="5931" w:hanging="787"/>
      </w:pPr>
      <w:rPr>
        <w:rFonts w:hint="default"/>
        <w:lang w:val="ru-RU" w:eastAsia="en-US" w:bidi="ar-SA"/>
      </w:rPr>
    </w:lvl>
    <w:lvl w:ilvl="7" w:tplc="968294DA">
      <w:numFmt w:val="bullet"/>
      <w:lvlText w:val="•"/>
      <w:lvlJc w:val="left"/>
      <w:pPr>
        <w:ind w:left="6880" w:hanging="787"/>
      </w:pPr>
      <w:rPr>
        <w:rFonts w:hint="default"/>
        <w:lang w:val="ru-RU" w:eastAsia="en-US" w:bidi="ar-SA"/>
      </w:rPr>
    </w:lvl>
    <w:lvl w:ilvl="8" w:tplc="FA1CA558">
      <w:numFmt w:val="bullet"/>
      <w:lvlText w:val="•"/>
      <w:lvlJc w:val="left"/>
      <w:pPr>
        <w:ind w:left="7828" w:hanging="787"/>
      </w:pPr>
      <w:rPr>
        <w:rFonts w:hint="default"/>
        <w:lang w:val="ru-RU" w:eastAsia="en-US" w:bidi="ar-SA"/>
      </w:rPr>
    </w:lvl>
  </w:abstractNum>
  <w:abstractNum w:abstractNumId="8">
    <w:nsid w:val="61927789"/>
    <w:multiLevelType w:val="hybridMultilevel"/>
    <w:tmpl w:val="1FC8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63FDD"/>
    <w:multiLevelType w:val="hybridMultilevel"/>
    <w:tmpl w:val="A51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6E5"/>
    <w:multiLevelType w:val="hybridMultilevel"/>
    <w:tmpl w:val="E50EEA6E"/>
    <w:lvl w:ilvl="0" w:tplc="074C45BA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E4924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789C6A6C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15C0CA7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4C9EC2A0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23AE3090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53AC4D98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150236AC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EF4CD4C4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11">
    <w:nsid w:val="6AC422AC"/>
    <w:multiLevelType w:val="hybridMultilevel"/>
    <w:tmpl w:val="A0AEC0A4"/>
    <w:lvl w:ilvl="0" w:tplc="FC88BB48">
      <w:start w:val="1"/>
      <w:numFmt w:val="decimal"/>
      <w:lvlText w:val="%1)"/>
      <w:lvlJc w:val="left"/>
      <w:pPr>
        <w:ind w:left="239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58CAC6">
      <w:numFmt w:val="bullet"/>
      <w:lvlText w:val="•"/>
      <w:lvlJc w:val="left"/>
      <w:pPr>
        <w:ind w:left="1188" w:hanging="397"/>
      </w:pPr>
      <w:rPr>
        <w:rFonts w:hint="default"/>
        <w:lang w:val="ru-RU" w:eastAsia="en-US" w:bidi="ar-SA"/>
      </w:rPr>
    </w:lvl>
    <w:lvl w:ilvl="2" w:tplc="94A859A2">
      <w:numFmt w:val="bullet"/>
      <w:lvlText w:val="•"/>
      <w:lvlJc w:val="left"/>
      <w:pPr>
        <w:ind w:left="2137" w:hanging="397"/>
      </w:pPr>
      <w:rPr>
        <w:rFonts w:hint="default"/>
        <w:lang w:val="ru-RU" w:eastAsia="en-US" w:bidi="ar-SA"/>
      </w:rPr>
    </w:lvl>
    <w:lvl w:ilvl="3" w:tplc="1B3ADCF8">
      <w:numFmt w:val="bullet"/>
      <w:lvlText w:val="•"/>
      <w:lvlJc w:val="left"/>
      <w:pPr>
        <w:ind w:left="3085" w:hanging="397"/>
      </w:pPr>
      <w:rPr>
        <w:rFonts w:hint="default"/>
        <w:lang w:val="ru-RU" w:eastAsia="en-US" w:bidi="ar-SA"/>
      </w:rPr>
    </w:lvl>
    <w:lvl w:ilvl="4" w:tplc="A2E0142E">
      <w:numFmt w:val="bullet"/>
      <w:lvlText w:val="•"/>
      <w:lvlJc w:val="left"/>
      <w:pPr>
        <w:ind w:left="4034" w:hanging="397"/>
      </w:pPr>
      <w:rPr>
        <w:rFonts w:hint="default"/>
        <w:lang w:val="ru-RU" w:eastAsia="en-US" w:bidi="ar-SA"/>
      </w:rPr>
    </w:lvl>
    <w:lvl w:ilvl="5" w:tplc="7ACC4D9E">
      <w:numFmt w:val="bullet"/>
      <w:lvlText w:val="•"/>
      <w:lvlJc w:val="left"/>
      <w:pPr>
        <w:ind w:left="4983" w:hanging="397"/>
      </w:pPr>
      <w:rPr>
        <w:rFonts w:hint="default"/>
        <w:lang w:val="ru-RU" w:eastAsia="en-US" w:bidi="ar-SA"/>
      </w:rPr>
    </w:lvl>
    <w:lvl w:ilvl="6" w:tplc="F4C01450">
      <w:numFmt w:val="bullet"/>
      <w:lvlText w:val="•"/>
      <w:lvlJc w:val="left"/>
      <w:pPr>
        <w:ind w:left="5931" w:hanging="397"/>
      </w:pPr>
      <w:rPr>
        <w:rFonts w:hint="default"/>
        <w:lang w:val="ru-RU" w:eastAsia="en-US" w:bidi="ar-SA"/>
      </w:rPr>
    </w:lvl>
    <w:lvl w:ilvl="7" w:tplc="A760ACCC">
      <w:numFmt w:val="bullet"/>
      <w:lvlText w:val="•"/>
      <w:lvlJc w:val="left"/>
      <w:pPr>
        <w:ind w:left="6880" w:hanging="397"/>
      </w:pPr>
      <w:rPr>
        <w:rFonts w:hint="default"/>
        <w:lang w:val="ru-RU" w:eastAsia="en-US" w:bidi="ar-SA"/>
      </w:rPr>
    </w:lvl>
    <w:lvl w:ilvl="8" w:tplc="8850D6BE">
      <w:numFmt w:val="bullet"/>
      <w:lvlText w:val="•"/>
      <w:lvlJc w:val="left"/>
      <w:pPr>
        <w:ind w:left="7828" w:hanging="397"/>
      </w:pPr>
      <w:rPr>
        <w:rFonts w:hint="default"/>
        <w:lang w:val="ru-RU" w:eastAsia="en-US" w:bidi="ar-SA"/>
      </w:rPr>
    </w:lvl>
  </w:abstractNum>
  <w:abstractNum w:abstractNumId="12">
    <w:nsid w:val="6E115E1D"/>
    <w:multiLevelType w:val="hybridMultilevel"/>
    <w:tmpl w:val="DF4285EC"/>
    <w:lvl w:ilvl="0" w:tplc="282ED20C">
      <w:start w:val="2"/>
      <w:numFmt w:val="decimal"/>
      <w:lvlText w:val="%1"/>
      <w:lvlJc w:val="left"/>
      <w:pPr>
        <w:ind w:left="239" w:hanging="499"/>
      </w:pPr>
      <w:rPr>
        <w:rFonts w:hint="default"/>
        <w:lang w:val="ru-RU" w:eastAsia="en-US" w:bidi="ar-SA"/>
      </w:rPr>
    </w:lvl>
    <w:lvl w:ilvl="1" w:tplc="96EC4728">
      <w:numFmt w:val="none"/>
      <w:lvlText w:val=""/>
      <w:lvlJc w:val="left"/>
      <w:pPr>
        <w:tabs>
          <w:tab w:val="num" w:pos="360"/>
        </w:tabs>
      </w:pPr>
    </w:lvl>
    <w:lvl w:ilvl="2" w:tplc="5BD8C994">
      <w:numFmt w:val="bullet"/>
      <w:lvlText w:val="•"/>
      <w:lvlJc w:val="left"/>
      <w:pPr>
        <w:ind w:left="2137" w:hanging="499"/>
      </w:pPr>
      <w:rPr>
        <w:rFonts w:hint="default"/>
        <w:lang w:val="ru-RU" w:eastAsia="en-US" w:bidi="ar-SA"/>
      </w:rPr>
    </w:lvl>
    <w:lvl w:ilvl="3" w:tplc="A8EE2832">
      <w:numFmt w:val="bullet"/>
      <w:lvlText w:val="•"/>
      <w:lvlJc w:val="left"/>
      <w:pPr>
        <w:ind w:left="3085" w:hanging="499"/>
      </w:pPr>
      <w:rPr>
        <w:rFonts w:hint="default"/>
        <w:lang w:val="ru-RU" w:eastAsia="en-US" w:bidi="ar-SA"/>
      </w:rPr>
    </w:lvl>
    <w:lvl w:ilvl="4" w:tplc="7750DBAE">
      <w:numFmt w:val="bullet"/>
      <w:lvlText w:val="•"/>
      <w:lvlJc w:val="left"/>
      <w:pPr>
        <w:ind w:left="4034" w:hanging="499"/>
      </w:pPr>
      <w:rPr>
        <w:rFonts w:hint="default"/>
        <w:lang w:val="ru-RU" w:eastAsia="en-US" w:bidi="ar-SA"/>
      </w:rPr>
    </w:lvl>
    <w:lvl w:ilvl="5" w:tplc="5142D4EC">
      <w:numFmt w:val="bullet"/>
      <w:lvlText w:val="•"/>
      <w:lvlJc w:val="left"/>
      <w:pPr>
        <w:ind w:left="4983" w:hanging="499"/>
      </w:pPr>
      <w:rPr>
        <w:rFonts w:hint="default"/>
        <w:lang w:val="ru-RU" w:eastAsia="en-US" w:bidi="ar-SA"/>
      </w:rPr>
    </w:lvl>
    <w:lvl w:ilvl="6" w:tplc="E2E40966">
      <w:numFmt w:val="bullet"/>
      <w:lvlText w:val="•"/>
      <w:lvlJc w:val="left"/>
      <w:pPr>
        <w:ind w:left="5931" w:hanging="499"/>
      </w:pPr>
      <w:rPr>
        <w:rFonts w:hint="default"/>
        <w:lang w:val="ru-RU" w:eastAsia="en-US" w:bidi="ar-SA"/>
      </w:rPr>
    </w:lvl>
    <w:lvl w:ilvl="7" w:tplc="CF5814A6">
      <w:numFmt w:val="bullet"/>
      <w:lvlText w:val="•"/>
      <w:lvlJc w:val="left"/>
      <w:pPr>
        <w:ind w:left="6880" w:hanging="499"/>
      </w:pPr>
      <w:rPr>
        <w:rFonts w:hint="default"/>
        <w:lang w:val="ru-RU" w:eastAsia="en-US" w:bidi="ar-SA"/>
      </w:rPr>
    </w:lvl>
    <w:lvl w:ilvl="8" w:tplc="6A54A1E8">
      <w:numFmt w:val="bullet"/>
      <w:lvlText w:val="•"/>
      <w:lvlJc w:val="left"/>
      <w:pPr>
        <w:ind w:left="7828" w:hanging="499"/>
      </w:pPr>
      <w:rPr>
        <w:rFonts w:hint="default"/>
        <w:lang w:val="ru-RU" w:eastAsia="en-US" w:bidi="ar-SA"/>
      </w:rPr>
    </w:lvl>
  </w:abstractNum>
  <w:abstractNum w:abstractNumId="13">
    <w:nsid w:val="6F857FDC"/>
    <w:multiLevelType w:val="hybridMultilevel"/>
    <w:tmpl w:val="BD3EA2D8"/>
    <w:lvl w:ilvl="0" w:tplc="E462302C">
      <w:start w:val="1"/>
      <w:numFmt w:val="decimal"/>
      <w:lvlText w:val="%1"/>
      <w:lvlJc w:val="left"/>
      <w:pPr>
        <w:ind w:left="239" w:hanging="576"/>
      </w:pPr>
      <w:rPr>
        <w:rFonts w:hint="default"/>
        <w:lang w:val="ru-RU" w:eastAsia="en-US" w:bidi="ar-SA"/>
      </w:rPr>
    </w:lvl>
    <w:lvl w:ilvl="1" w:tplc="4C8AD9F6">
      <w:numFmt w:val="none"/>
      <w:lvlText w:val=""/>
      <w:lvlJc w:val="left"/>
      <w:pPr>
        <w:tabs>
          <w:tab w:val="num" w:pos="360"/>
        </w:tabs>
      </w:pPr>
    </w:lvl>
    <w:lvl w:ilvl="2" w:tplc="5BC61E20">
      <w:numFmt w:val="none"/>
      <w:lvlText w:val=""/>
      <w:lvlJc w:val="left"/>
      <w:pPr>
        <w:tabs>
          <w:tab w:val="num" w:pos="360"/>
        </w:tabs>
      </w:pPr>
    </w:lvl>
    <w:lvl w:ilvl="3" w:tplc="052CD90A">
      <w:numFmt w:val="bullet"/>
      <w:lvlText w:val="•"/>
      <w:lvlJc w:val="left"/>
      <w:pPr>
        <w:ind w:left="3545" w:hanging="736"/>
      </w:pPr>
      <w:rPr>
        <w:rFonts w:hint="default"/>
        <w:lang w:val="ru-RU" w:eastAsia="en-US" w:bidi="ar-SA"/>
      </w:rPr>
    </w:lvl>
    <w:lvl w:ilvl="4" w:tplc="D05E5800">
      <w:numFmt w:val="bullet"/>
      <w:lvlText w:val="•"/>
      <w:lvlJc w:val="left"/>
      <w:pPr>
        <w:ind w:left="4428" w:hanging="736"/>
      </w:pPr>
      <w:rPr>
        <w:rFonts w:hint="default"/>
        <w:lang w:val="ru-RU" w:eastAsia="en-US" w:bidi="ar-SA"/>
      </w:rPr>
    </w:lvl>
    <w:lvl w:ilvl="5" w:tplc="677A2748">
      <w:numFmt w:val="bullet"/>
      <w:lvlText w:val="•"/>
      <w:lvlJc w:val="left"/>
      <w:pPr>
        <w:ind w:left="5311" w:hanging="736"/>
      </w:pPr>
      <w:rPr>
        <w:rFonts w:hint="default"/>
        <w:lang w:val="ru-RU" w:eastAsia="en-US" w:bidi="ar-SA"/>
      </w:rPr>
    </w:lvl>
    <w:lvl w:ilvl="6" w:tplc="48ECE34E">
      <w:numFmt w:val="bullet"/>
      <w:lvlText w:val="•"/>
      <w:lvlJc w:val="left"/>
      <w:pPr>
        <w:ind w:left="6194" w:hanging="736"/>
      </w:pPr>
      <w:rPr>
        <w:rFonts w:hint="default"/>
        <w:lang w:val="ru-RU" w:eastAsia="en-US" w:bidi="ar-SA"/>
      </w:rPr>
    </w:lvl>
    <w:lvl w:ilvl="7" w:tplc="E35AA63A">
      <w:numFmt w:val="bullet"/>
      <w:lvlText w:val="•"/>
      <w:lvlJc w:val="left"/>
      <w:pPr>
        <w:ind w:left="7077" w:hanging="736"/>
      </w:pPr>
      <w:rPr>
        <w:rFonts w:hint="default"/>
        <w:lang w:val="ru-RU" w:eastAsia="en-US" w:bidi="ar-SA"/>
      </w:rPr>
    </w:lvl>
    <w:lvl w:ilvl="8" w:tplc="7A72CDA4">
      <w:numFmt w:val="bullet"/>
      <w:lvlText w:val="•"/>
      <w:lvlJc w:val="left"/>
      <w:pPr>
        <w:ind w:left="7960" w:hanging="736"/>
      </w:pPr>
      <w:rPr>
        <w:rFonts w:hint="default"/>
        <w:lang w:val="ru-RU" w:eastAsia="en-US" w:bidi="ar-SA"/>
      </w:rPr>
    </w:lvl>
  </w:abstractNum>
  <w:abstractNum w:abstractNumId="1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56434D"/>
    <w:multiLevelType w:val="hybridMultilevel"/>
    <w:tmpl w:val="26B43DD6"/>
    <w:lvl w:ilvl="0" w:tplc="89249B28">
      <w:start w:val="3"/>
      <w:numFmt w:val="decimal"/>
      <w:lvlText w:val="%1"/>
      <w:lvlJc w:val="left"/>
      <w:pPr>
        <w:ind w:left="1064" w:hanging="490"/>
      </w:pPr>
      <w:rPr>
        <w:rFonts w:hint="default"/>
        <w:lang w:val="ru-RU" w:eastAsia="en-US" w:bidi="ar-SA"/>
      </w:rPr>
    </w:lvl>
    <w:lvl w:ilvl="1" w:tplc="D5629246">
      <w:numFmt w:val="none"/>
      <w:lvlText w:val=""/>
      <w:lvlJc w:val="left"/>
      <w:pPr>
        <w:tabs>
          <w:tab w:val="num" w:pos="360"/>
        </w:tabs>
      </w:pPr>
    </w:lvl>
    <w:lvl w:ilvl="2" w:tplc="2E840230">
      <w:numFmt w:val="none"/>
      <w:lvlText w:val=""/>
      <w:lvlJc w:val="left"/>
      <w:pPr>
        <w:tabs>
          <w:tab w:val="num" w:pos="360"/>
        </w:tabs>
      </w:pPr>
    </w:lvl>
    <w:lvl w:ilvl="3" w:tplc="52529D38">
      <w:numFmt w:val="bullet"/>
      <w:lvlText w:val="•"/>
      <w:lvlJc w:val="left"/>
      <w:pPr>
        <w:ind w:left="2985" w:hanging="1066"/>
      </w:pPr>
      <w:rPr>
        <w:rFonts w:hint="default"/>
        <w:lang w:val="ru-RU" w:eastAsia="en-US" w:bidi="ar-SA"/>
      </w:rPr>
    </w:lvl>
    <w:lvl w:ilvl="4" w:tplc="1668F856">
      <w:numFmt w:val="bullet"/>
      <w:lvlText w:val="•"/>
      <w:lvlJc w:val="left"/>
      <w:pPr>
        <w:ind w:left="3948" w:hanging="1066"/>
      </w:pPr>
      <w:rPr>
        <w:rFonts w:hint="default"/>
        <w:lang w:val="ru-RU" w:eastAsia="en-US" w:bidi="ar-SA"/>
      </w:rPr>
    </w:lvl>
    <w:lvl w:ilvl="5" w:tplc="A3321DC8">
      <w:numFmt w:val="bullet"/>
      <w:lvlText w:val="•"/>
      <w:lvlJc w:val="left"/>
      <w:pPr>
        <w:ind w:left="4911" w:hanging="1066"/>
      </w:pPr>
      <w:rPr>
        <w:rFonts w:hint="default"/>
        <w:lang w:val="ru-RU" w:eastAsia="en-US" w:bidi="ar-SA"/>
      </w:rPr>
    </w:lvl>
    <w:lvl w:ilvl="6" w:tplc="08144548">
      <w:numFmt w:val="bullet"/>
      <w:lvlText w:val="•"/>
      <w:lvlJc w:val="left"/>
      <w:pPr>
        <w:ind w:left="5874" w:hanging="1066"/>
      </w:pPr>
      <w:rPr>
        <w:rFonts w:hint="default"/>
        <w:lang w:val="ru-RU" w:eastAsia="en-US" w:bidi="ar-SA"/>
      </w:rPr>
    </w:lvl>
    <w:lvl w:ilvl="7" w:tplc="2E92FAA8">
      <w:numFmt w:val="bullet"/>
      <w:lvlText w:val="•"/>
      <w:lvlJc w:val="left"/>
      <w:pPr>
        <w:ind w:left="6837" w:hanging="1066"/>
      </w:pPr>
      <w:rPr>
        <w:rFonts w:hint="default"/>
        <w:lang w:val="ru-RU" w:eastAsia="en-US" w:bidi="ar-SA"/>
      </w:rPr>
    </w:lvl>
    <w:lvl w:ilvl="8" w:tplc="841C9102">
      <w:numFmt w:val="bullet"/>
      <w:lvlText w:val="•"/>
      <w:lvlJc w:val="left"/>
      <w:pPr>
        <w:ind w:left="7800" w:hanging="106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5"/>
  </w:num>
  <w:num w:numId="11">
    <w:abstractNumId w:val="12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44D"/>
    <w:rsid w:val="00007368"/>
    <w:rsid w:val="000C575F"/>
    <w:rsid w:val="000C673C"/>
    <w:rsid w:val="0011020B"/>
    <w:rsid w:val="00113743"/>
    <w:rsid w:val="001633FA"/>
    <w:rsid w:val="001A0D54"/>
    <w:rsid w:val="001C5BBA"/>
    <w:rsid w:val="001D3D31"/>
    <w:rsid w:val="002A49E8"/>
    <w:rsid w:val="002B0404"/>
    <w:rsid w:val="004050FF"/>
    <w:rsid w:val="00405CAF"/>
    <w:rsid w:val="0045144B"/>
    <w:rsid w:val="00496D5A"/>
    <w:rsid w:val="00501DFF"/>
    <w:rsid w:val="00536B6C"/>
    <w:rsid w:val="00563EC2"/>
    <w:rsid w:val="005E6ECA"/>
    <w:rsid w:val="00622793"/>
    <w:rsid w:val="00634C21"/>
    <w:rsid w:val="006372A4"/>
    <w:rsid w:val="00690E19"/>
    <w:rsid w:val="006B799A"/>
    <w:rsid w:val="006D6D2F"/>
    <w:rsid w:val="00747562"/>
    <w:rsid w:val="007F2774"/>
    <w:rsid w:val="0092720A"/>
    <w:rsid w:val="00965794"/>
    <w:rsid w:val="009A213B"/>
    <w:rsid w:val="00AE2DDD"/>
    <w:rsid w:val="00AF4E91"/>
    <w:rsid w:val="00B12FFF"/>
    <w:rsid w:val="00BB0806"/>
    <w:rsid w:val="00C51F78"/>
    <w:rsid w:val="00C62623"/>
    <w:rsid w:val="00CA150B"/>
    <w:rsid w:val="00CE2526"/>
    <w:rsid w:val="00CF39EE"/>
    <w:rsid w:val="00D40033"/>
    <w:rsid w:val="00D4244D"/>
    <w:rsid w:val="00D45284"/>
    <w:rsid w:val="00E22B52"/>
    <w:rsid w:val="00E36757"/>
    <w:rsid w:val="00E44B2C"/>
    <w:rsid w:val="00E82392"/>
    <w:rsid w:val="00EA34CA"/>
    <w:rsid w:val="00ED5CA6"/>
    <w:rsid w:val="00F04EED"/>
    <w:rsid w:val="00F234AA"/>
    <w:rsid w:val="00F3711F"/>
    <w:rsid w:val="00FB10DD"/>
    <w:rsid w:val="00FC39C4"/>
    <w:rsid w:val="00FD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2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13743"/>
  </w:style>
  <w:style w:type="paragraph" w:customStyle="1" w:styleId="ConsPlusNormal">
    <w:name w:val="ConsPlusNormal"/>
    <w:rsid w:val="0011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137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3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113743"/>
    <w:pPr>
      <w:widowControl w:val="0"/>
      <w:autoSpaceDE w:val="0"/>
      <w:autoSpaceDN w:val="0"/>
      <w:spacing w:after="0" w:line="240" w:lineRule="auto"/>
      <w:ind w:left="238" w:right="413" w:firstLine="709"/>
      <w:jc w:val="both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6D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E7C8-AC6E-4330-8F73-EFA379A0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19</cp:revision>
  <cp:lastPrinted>2021-09-22T09:13:00Z</cp:lastPrinted>
  <dcterms:created xsi:type="dcterms:W3CDTF">2016-06-15T05:12:00Z</dcterms:created>
  <dcterms:modified xsi:type="dcterms:W3CDTF">2021-10-01T06:45:00Z</dcterms:modified>
</cp:coreProperties>
</file>